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1070B" w14:textId="319B2E1F" w:rsidR="00653A17" w:rsidRPr="000C0BBE" w:rsidRDefault="00DD755B" w:rsidP="00653A17">
      <w:pPr>
        <w:jc w:val="center"/>
        <w:rPr>
          <w:b/>
          <w:bCs/>
          <w:sz w:val="22"/>
        </w:rPr>
      </w:pPr>
      <w:r w:rsidRPr="000C0BBE">
        <w:rPr>
          <w:b/>
          <w:bCs/>
          <w:sz w:val="22"/>
        </w:rPr>
        <w:t>С</w:t>
      </w:r>
      <w:r>
        <w:rPr>
          <w:b/>
          <w:bCs/>
          <w:sz w:val="22"/>
        </w:rPr>
        <w:t>ообщение</w:t>
      </w:r>
      <w:r w:rsidRPr="000C0BBE">
        <w:rPr>
          <w:b/>
          <w:bCs/>
          <w:sz w:val="22"/>
        </w:rPr>
        <w:t xml:space="preserve"> </w:t>
      </w:r>
      <w:r w:rsidR="00653A17" w:rsidRPr="000C0BBE">
        <w:rPr>
          <w:b/>
          <w:bCs/>
          <w:sz w:val="22"/>
        </w:rPr>
        <w:t xml:space="preserve">о существенном факте </w:t>
      </w:r>
    </w:p>
    <w:p w14:paraId="6748DC5D" w14:textId="21DBE81D" w:rsidR="00F42139" w:rsidRPr="000C0BBE" w:rsidRDefault="00F42139" w:rsidP="00F42139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0BBE">
        <w:rPr>
          <w:b/>
          <w:bCs/>
          <w:color w:val="000000"/>
          <w:sz w:val="22"/>
        </w:rPr>
        <w:t xml:space="preserve">«О </w:t>
      </w:r>
      <w:r>
        <w:rPr>
          <w:b/>
          <w:bCs/>
          <w:color w:val="000000"/>
          <w:sz w:val="22"/>
        </w:rPr>
        <w:t xml:space="preserve">досрочном </w:t>
      </w:r>
      <w:r w:rsidR="00622804" w:rsidRPr="000C0BBE">
        <w:rPr>
          <w:b/>
          <w:bCs/>
          <w:color w:val="000000"/>
          <w:sz w:val="22"/>
        </w:rPr>
        <w:t xml:space="preserve">погашении </w:t>
      </w:r>
      <w:r w:rsidR="00622804">
        <w:rPr>
          <w:b/>
          <w:bCs/>
          <w:color w:val="000000"/>
          <w:sz w:val="22"/>
        </w:rPr>
        <w:t>облигаций</w:t>
      </w:r>
      <w:r>
        <w:rPr>
          <w:b/>
          <w:bCs/>
          <w:color w:val="000000"/>
          <w:sz w:val="22"/>
        </w:rPr>
        <w:t xml:space="preserve"> </w:t>
      </w:r>
      <w:r w:rsidRPr="000C0BBE">
        <w:rPr>
          <w:b/>
          <w:bCs/>
          <w:color w:val="000000"/>
          <w:sz w:val="22"/>
        </w:rPr>
        <w:t>эмитента»</w:t>
      </w:r>
    </w:p>
    <w:p w14:paraId="43A3F43C" w14:textId="77777777" w:rsidR="00F522FE" w:rsidRPr="000C0BBE" w:rsidRDefault="00F522FE" w:rsidP="00CA49CA">
      <w:pPr>
        <w:autoSpaceDE w:val="0"/>
        <w:autoSpaceDN w:val="0"/>
        <w:adjustRightInd w:val="0"/>
        <w:rPr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6"/>
        <w:gridCol w:w="5350"/>
      </w:tblGrid>
      <w:tr w:rsidR="000C0BBE" w:rsidRPr="000C0BBE" w14:paraId="70A1B243" w14:textId="77777777" w:rsidTr="0061246C">
        <w:tc>
          <w:tcPr>
            <w:tcW w:w="5000" w:type="pct"/>
            <w:gridSpan w:val="2"/>
          </w:tcPr>
          <w:p w14:paraId="03DD677C" w14:textId="77777777" w:rsidR="000C0BBE" w:rsidRPr="000C0BBE" w:rsidRDefault="000C0BBE" w:rsidP="0061246C">
            <w:pPr>
              <w:numPr>
                <w:ilvl w:val="0"/>
                <w:numId w:val="3"/>
              </w:numPr>
              <w:autoSpaceDE w:val="0"/>
              <w:autoSpaceDN w:val="0"/>
              <w:ind w:left="0"/>
              <w:jc w:val="center"/>
              <w:rPr>
                <w:b/>
                <w:bCs/>
                <w:sz w:val="22"/>
              </w:rPr>
            </w:pPr>
            <w:r w:rsidRPr="000C0BBE">
              <w:rPr>
                <w:b/>
                <w:bCs/>
                <w:sz w:val="22"/>
              </w:rPr>
              <w:t>Общие сведения</w:t>
            </w:r>
          </w:p>
          <w:p w14:paraId="5FD7B0AC" w14:textId="77777777" w:rsidR="000C0BBE" w:rsidRPr="000C0BBE" w:rsidRDefault="000C0BBE" w:rsidP="0061246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C0BBE" w:rsidRPr="000C0BBE" w14:paraId="708BB0F1" w14:textId="77777777" w:rsidTr="00801F62">
        <w:tc>
          <w:tcPr>
            <w:tcW w:w="2565" w:type="pct"/>
            <w:vAlign w:val="center"/>
          </w:tcPr>
          <w:p w14:paraId="0640B73E" w14:textId="44C3CD69" w:rsidR="000C0BBE" w:rsidRPr="000C0BBE" w:rsidRDefault="000C0BBE" w:rsidP="00801F62">
            <w:pPr>
              <w:rPr>
                <w:sz w:val="22"/>
              </w:rPr>
            </w:pPr>
            <w:r w:rsidRPr="000C0BBE">
              <w:rPr>
                <w:sz w:val="22"/>
              </w:rPr>
              <w:t>1.1. Полное фирменное наименование эмитента</w:t>
            </w:r>
          </w:p>
        </w:tc>
        <w:tc>
          <w:tcPr>
            <w:tcW w:w="2435" w:type="pct"/>
            <w:vAlign w:val="center"/>
          </w:tcPr>
          <w:p w14:paraId="7BC28595" w14:textId="2F0D2AA5" w:rsidR="000C0BBE" w:rsidRPr="00801F62" w:rsidRDefault="000C0BBE" w:rsidP="00801F62">
            <w:pPr>
              <w:rPr>
                <w:b/>
                <w:i/>
                <w:sz w:val="22"/>
              </w:rPr>
            </w:pPr>
            <w:r w:rsidRPr="00801F62">
              <w:rPr>
                <w:b/>
                <w:i/>
                <w:sz w:val="22"/>
              </w:rPr>
              <w:t xml:space="preserve">Общество с ограниченной ответственностью </w:t>
            </w:r>
            <w:r w:rsidR="00DD755B" w:rsidRPr="00801F62">
              <w:rPr>
                <w:b/>
                <w:i/>
                <w:sz w:val="22"/>
              </w:rPr>
              <w:t>«</w:t>
            </w:r>
            <w:r w:rsidRPr="00801F62">
              <w:rPr>
                <w:b/>
                <w:i/>
                <w:sz w:val="22"/>
              </w:rPr>
              <w:t>СУЭК-Финанс</w:t>
            </w:r>
            <w:r w:rsidR="00DD755B" w:rsidRPr="00801F62">
              <w:rPr>
                <w:b/>
                <w:i/>
                <w:sz w:val="22"/>
              </w:rPr>
              <w:t>»</w:t>
            </w:r>
          </w:p>
        </w:tc>
      </w:tr>
      <w:tr w:rsidR="000C0BBE" w:rsidRPr="000C0BBE" w14:paraId="3EE52157" w14:textId="77777777" w:rsidTr="00801F62">
        <w:tc>
          <w:tcPr>
            <w:tcW w:w="2565" w:type="pct"/>
            <w:vAlign w:val="center"/>
          </w:tcPr>
          <w:p w14:paraId="3A100BA8" w14:textId="2729D94E" w:rsidR="000C0BBE" w:rsidRPr="000C0BBE" w:rsidRDefault="000C0BBE" w:rsidP="00801F62">
            <w:pPr>
              <w:rPr>
                <w:sz w:val="22"/>
              </w:rPr>
            </w:pPr>
            <w:r w:rsidRPr="000C0BBE">
              <w:rPr>
                <w:sz w:val="22"/>
              </w:rPr>
              <w:t>1.2. Сокращенное фирменное наименование эмитента</w:t>
            </w:r>
          </w:p>
        </w:tc>
        <w:tc>
          <w:tcPr>
            <w:tcW w:w="2435" w:type="pct"/>
            <w:vAlign w:val="center"/>
          </w:tcPr>
          <w:p w14:paraId="149BFA7C" w14:textId="1FA77FC5" w:rsidR="000C0BBE" w:rsidRPr="00801F62" w:rsidRDefault="000C0BBE" w:rsidP="00DD755B">
            <w:pPr>
              <w:rPr>
                <w:b/>
                <w:i/>
                <w:sz w:val="22"/>
              </w:rPr>
            </w:pPr>
            <w:r w:rsidRPr="00801F62">
              <w:rPr>
                <w:b/>
                <w:i/>
                <w:sz w:val="22"/>
              </w:rPr>
              <w:t xml:space="preserve">ООО </w:t>
            </w:r>
            <w:r w:rsidR="00DD755B" w:rsidRPr="00801F62">
              <w:rPr>
                <w:b/>
                <w:i/>
                <w:sz w:val="22"/>
              </w:rPr>
              <w:t>«</w:t>
            </w:r>
            <w:r w:rsidRPr="00801F62">
              <w:rPr>
                <w:b/>
                <w:i/>
                <w:sz w:val="22"/>
              </w:rPr>
              <w:t>СУЭК-Финанс</w:t>
            </w:r>
            <w:r w:rsidR="00DD755B" w:rsidRPr="00801F62">
              <w:rPr>
                <w:b/>
                <w:i/>
                <w:sz w:val="22"/>
              </w:rPr>
              <w:t>»</w:t>
            </w:r>
          </w:p>
        </w:tc>
      </w:tr>
      <w:tr w:rsidR="000C0BBE" w:rsidRPr="000C0BBE" w14:paraId="25F76EC0" w14:textId="77777777" w:rsidTr="00801F62">
        <w:tc>
          <w:tcPr>
            <w:tcW w:w="2565" w:type="pct"/>
            <w:vAlign w:val="center"/>
          </w:tcPr>
          <w:p w14:paraId="773CEC94" w14:textId="77DD6209" w:rsidR="000C0BBE" w:rsidRPr="000C0BBE" w:rsidRDefault="000C0BBE" w:rsidP="00801F62">
            <w:pPr>
              <w:rPr>
                <w:sz w:val="22"/>
              </w:rPr>
            </w:pPr>
            <w:r w:rsidRPr="000C0BBE">
              <w:rPr>
                <w:sz w:val="22"/>
              </w:rPr>
              <w:t>1.3. Место нахождения эмитента</w:t>
            </w:r>
          </w:p>
        </w:tc>
        <w:tc>
          <w:tcPr>
            <w:tcW w:w="2435" w:type="pct"/>
            <w:vAlign w:val="center"/>
          </w:tcPr>
          <w:p w14:paraId="774CF222" w14:textId="77777777" w:rsidR="000C0BBE" w:rsidRPr="00801F62" w:rsidRDefault="000C0BBE" w:rsidP="00DD755B">
            <w:pPr>
              <w:rPr>
                <w:b/>
                <w:i/>
                <w:sz w:val="22"/>
              </w:rPr>
            </w:pPr>
            <w:r w:rsidRPr="00801F62">
              <w:rPr>
                <w:b/>
                <w:i/>
                <w:sz w:val="22"/>
              </w:rPr>
              <w:t>Российская Федерация, город Москва</w:t>
            </w:r>
          </w:p>
          <w:p w14:paraId="5DF1F2AB" w14:textId="77777777" w:rsidR="000C0BBE" w:rsidRPr="00801F62" w:rsidRDefault="000C0BBE">
            <w:pPr>
              <w:rPr>
                <w:b/>
                <w:i/>
                <w:sz w:val="22"/>
              </w:rPr>
            </w:pPr>
          </w:p>
        </w:tc>
      </w:tr>
      <w:tr w:rsidR="000C0BBE" w:rsidRPr="000C0BBE" w14:paraId="20C97C9B" w14:textId="77777777" w:rsidTr="00801F62">
        <w:tc>
          <w:tcPr>
            <w:tcW w:w="2565" w:type="pct"/>
            <w:vAlign w:val="center"/>
          </w:tcPr>
          <w:p w14:paraId="2060936B" w14:textId="0306D953" w:rsidR="000C0BBE" w:rsidRPr="000C0BBE" w:rsidRDefault="000C0BBE" w:rsidP="00801F62">
            <w:pPr>
              <w:rPr>
                <w:sz w:val="22"/>
              </w:rPr>
            </w:pPr>
            <w:r w:rsidRPr="000C0BBE">
              <w:rPr>
                <w:sz w:val="22"/>
              </w:rPr>
              <w:t>1.4. ОГРН эмитента</w:t>
            </w:r>
          </w:p>
        </w:tc>
        <w:tc>
          <w:tcPr>
            <w:tcW w:w="2435" w:type="pct"/>
            <w:vAlign w:val="center"/>
          </w:tcPr>
          <w:p w14:paraId="34043747" w14:textId="77777777" w:rsidR="000C0BBE" w:rsidRPr="00801F62" w:rsidRDefault="000C0BBE" w:rsidP="00DD755B">
            <w:pPr>
              <w:rPr>
                <w:b/>
                <w:i/>
                <w:sz w:val="22"/>
              </w:rPr>
            </w:pPr>
            <w:r w:rsidRPr="00801F62">
              <w:rPr>
                <w:b/>
                <w:i/>
                <w:sz w:val="22"/>
              </w:rPr>
              <w:t>1107746282687</w:t>
            </w:r>
          </w:p>
        </w:tc>
      </w:tr>
      <w:tr w:rsidR="000C0BBE" w:rsidRPr="000C0BBE" w14:paraId="14ADC1AA" w14:textId="77777777" w:rsidTr="00801F62">
        <w:tc>
          <w:tcPr>
            <w:tcW w:w="2565" w:type="pct"/>
            <w:vAlign w:val="center"/>
          </w:tcPr>
          <w:p w14:paraId="6CBE09AB" w14:textId="38CC07EA" w:rsidR="000C0BBE" w:rsidRPr="000C0BBE" w:rsidRDefault="000C0BBE" w:rsidP="00801F62">
            <w:pPr>
              <w:rPr>
                <w:sz w:val="22"/>
              </w:rPr>
            </w:pPr>
            <w:r w:rsidRPr="000C0BBE">
              <w:rPr>
                <w:sz w:val="22"/>
              </w:rPr>
              <w:t>1.5. ИНН эмитента</w:t>
            </w:r>
          </w:p>
        </w:tc>
        <w:tc>
          <w:tcPr>
            <w:tcW w:w="2435" w:type="pct"/>
            <w:vAlign w:val="center"/>
          </w:tcPr>
          <w:p w14:paraId="5185CA46" w14:textId="77777777" w:rsidR="000C0BBE" w:rsidRPr="00801F62" w:rsidRDefault="000C0BBE" w:rsidP="00DD755B">
            <w:pPr>
              <w:rPr>
                <w:b/>
                <w:i/>
                <w:sz w:val="22"/>
              </w:rPr>
            </w:pPr>
            <w:r w:rsidRPr="00801F62">
              <w:rPr>
                <w:b/>
                <w:i/>
                <w:sz w:val="22"/>
              </w:rPr>
              <w:t>7709851798</w:t>
            </w:r>
          </w:p>
        </w:tc>
      </w:tr>
      <w:tr w:rsidR="000C0BBE" w:rsidRPr="000C0BBE" w14:paraId="5791D8A8" w14:textId="77777777" w:rsidTr="00801F62">
        <w:tc>
          <w:tcPr>
            <w:tcW w:w="2565" w:type="pct"/>
            <w:vAlign w:val="center"/>
          </w:tcPr>
          <w:p w14:paraId="68EB4F40" w14:textId="06586FC9" w:rsidR="000C0BBE" w:rsidRPr="000C0BBE" w:rsidRDefault="000C0BBE" w:rsidP="00801F62">
            <w:pPr>
              <w:rPr>
                <w:sz w:val="22"/>
              </w:rPr>
            </w:pPr>
            <w:r w:rsidRPr="000C0BBE">
              <w:rPr>
                <w:sz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5" w:type="pct"/>
            <w:vAlign w:val="center"/>
          </w:tcPr>
          <w:p w14:paraId="264C48CE" w14:textId="77777777" w:rsidR="000C0BBE" w:rsidRPr="00801F62" w:rsidRDefault="000C0BBE" w:rsidP="00DD755B">
            <w:pPr>
              <w:rPr>
                <w:b/>
                <w:i/>
                <w:sz w:val="22"/>
              </w:rPr>
            </w:pPr>
            <w:r w:rsidRPr="00801F62">
              <w:rPr>
                <w:b/>
                <w:i/>
                <w:sz w:val="22"/>
              </w:rPr>
              <w:t>36393-R</w:t>
            </w:r>
          </w:p>
        </w:tc>
      </w:tr>
      <w:tr w:rsidR="000C0BBE" w:rsidRPr="000C0BBE" w14:paraId="6D3F4148" w14:textId="77777777" w:rsidTr="00801F62">
        <w:tc>
          <w:tcPr>
            <w:tcW w:w="2565" w:type="pct"/>
            <w:vAlign w:val="center"/>
          </w:tcPr>
          <w:p w14:paraId="11318C5C" w14:textId="09C518FC" w:rsidR="000C0BBE" w:rsidRPr="000C0BBE" w:rsidRDefault="000C0BBE" w:rsidP="00801F62">
            <w:pPr>
              <w:rPr>
                <w:sz w:val="22"/>
              </w:rPr>
            </w:pPr>
            <w:r w:rsidRPr="000C0BBE">
              <w:rPr>
                <w:sz w:val="22"/>
              </w:rPr>
              <w:t>1.7. Адреса страниц в сети Интернет, используемых эмитентом для раскрытия информации</w:t>
            </w:r>
          </w:p>
        </w:tc>
        <w:tc>
          <w:tcPr>
            <w:tcW w:w="2435" w:type="pct"/>
            <w:vAlign w:val="center"/>
          </w:tcPr>
          <w:p w14:paraId="34E26B68" w14:textId="77777777" w:rsidR="000C0BBE" w:rsidRPr="00801F62" w:rsidRDefault="000C0BBE" w:rsidP="00DD755B">
            <w:pPr>
              <w:rPr>
                <w:b/>
                <w:i/>
                <w:sz w:val="22"/>
              </w:rPr>
            </w:pPr>
            <w:r w:rsidRPr="00801F62">
              <w:rPr>
                <w:b/>
                <w:i/>
                <w:sz w:val="22"/>
                <w:lang w:val="en-US"/>
              </w:rPr>
              <w:t>http</w:t>
            </w:r>
            <w:r w:rsidRPr="00801F62">
              <w:rPr>
                <w:b/>
                <w:i/>
                <w:sz w:val="22"/>
              </w:rPr>
              <w:t>://</w:t>
            </w:r>
            <w:r w:rsidRPr="00801F62">
              <w:rPr>
                <w:b/>
                <w:i/>
                <w:sz w:val="22"/>
                <w:lang w:val="en-US"/>
              </w:rPr>
              <w:t>www</w:t>
            </w:r>
            <w:r w:rsidRPr="00801F62">
              <w:rPr>
                <w:b/>
                <w:i/>
                <w:sz w:val="22"/>
              </w:rPr>
              <w:t>.</w:t>
            </w:r>
            <w:r w:rsidRPr="00801F62">
              <w:rPr>
                <w:b/>
                <w:i/>
                <w:sz w:val="22"/>
                <w:lang w:val="en-US"/>
              </w:rPr>
              <w:t>e</w:t>
            </w:r>
            <w:r w:rsidRPr="00801F62">
              <w:rPr>
                <w:b/>
                <w:i/>
                <w:sz w:val="22"/>
              </w:rPr>
              <w:t>-</w:t>
            </w:r>
            <w:r w:rsidRPr="00801F62">
              <w:rPr>
                <w:b/>
                <w:i/>
                <w:sz w:val="22"/>
                <w:lang w:val="en-US"/>
              </w:rPr>
              <w:t>disclosure</w:t>
            </w:r>
            <w:r w:rsidRPr="00801F62">
              <w:rPr>
                <w:b/>
                <w:i/>
                <w:sz w:val="22"/>
              </w:rPr>
              <w:t>.</w:t>
            </w:r>
            <w:proofErr w:type="spellStart"/>
            <w:r w:rsidRPr="00801F62">
              <w:rPr>
                <w:b/>
                <w:i/>
                <w:sz w:val="22"/>
                <w:lang w:val="en-US"/>
              </w:rPr>
              <w:t>ru</w:t>
            </w:r>
            <w:proofErr w:type="spellEnd"/>
            <w:r w:rsidRPr="00801F62">
              <w:rPr>
                <w:b/>
                <w:i/>
                <w:sz w:val="22"/>
              </w:rPr>
              <w:t>/</w:t>
            </w:r>
            <w:r w:rsidRPr="00801F62">
              <w:rPr>
                <w:b/>
                <w:i/>
                <w:sz w:val="22"/>
                <w:lang w:val="en-US"/>
              </w:rPr>
              <w:t>portal</w:t>
            </w:r>
            <w:r w:rsidRPr="00801F62">
              <w:rPr>
                <w:b/>
                <w:i/>
                <w:sz w:val="22"/>
              </w:rPr>
              <w:t>/</w:t>
            </w:r>
            <w:r w:rsidRPr="00801F62">
              <w:rPr>
                <w:b/>
                <w:i/>
                <w:sz w:val="22"/>
                <w:lang w:val="en-US"/>
              </w:rPr>
              <w:t>company</w:t>
            </w:r>
            <w:r w:rsidRPr="00801F62">
              <w:rPr>
                <w:b/>
                <w:i/>
                <w:sz w:val="22"/>
              </w:rPr>
              <w:t>.</w:t>
            </w:r>
            <w:proofErr w:type="spellStart"/>
            <w:r w:rsidRPr="00801F62">
              <w:rPr>
                <w:b/>
                <w:i/>
                <w:sz w:val="22"/>
                <w:lang w:val="en-US"/>
              </w:rPr>
              <w:t>aspx</w:t>
            </w:r>
            <w:proofErr w:type="spellEnd"/>
            <w:r w:rsidRPr="00801F62">
              <w:rPr>
                <w:b/>
                <w:i/>
                <w:sz w:val="22"/>
              </w:rPr>
              <w:t>?</w:t>
            </w:r>
            <w:r w:rsidRPr="00801F62">
              <w:rPr>
                <w:b/>
                <w:i/>
                <w:sz w:val="22"/>
                <w:lang w:val="en-US"/>
              </w:rPr>
              <w:t>id</w:t>
            </w:r>
            <w:r w:rsidRPr="00801F62">
              <w:rPr>
                <w:b/>
                <w:i/>
                <w:sz w:val="22"/>
              </w:rPr>
              <w:t xml:space="preserve">=26482; </w:t>
            </w:r>
            <w:r w:rsidRPr="00801F62">
              <w:rPr>
                <w:b/>
                <w:i/>
                <w:sz w:val="22"/>
                <w:lang w:val="en-US"/>
              </w:rPr>
              <w:t>http</w:t>
            </w:r>
            <w:r w:rsidRPr="00801F62">
              <w:rPr>
                <w:b/>
                <w:i/>
                <w:sz w:val="22"/>
              </w:rPr>
              <w:t>://</w:t>
            </w:r>
            <w:r w:rsidRPr="00801F62">
              <w:rPr>
                <w:b/>
                <w:i/>
                <w:sz w:val="22"/>
                <w:lang w:val="en-US"/>
              </w:rPr>
              <w:t>www</w:t>
            </w:r>
            <w:r w:rsidRPr="00801F62">
              <w:rPr>
                <w:b/>
                <w:i/>
                <w:sz w:val="22"/>
              </w:rPr>
              <w:t>.</w:t>
            </w:r>
            <w:proofErr w:type="spellStart"/>
            <w:r w:rsidRPr="00801F62">
              <w:rPr>
                <w:b/>
                <w:i/>
                <w:sz w:val="22"/>
                <w:lang w:val="en-US"/>
              </w:rPr>
              <w:t>suek</w:t>
            </w:r>
            <w:proofErr w:type="spellEnd"/>
            <w:r w:rsidRPr="00801F62">
              <w:rPr>
                <w:b/>
                <w:i/>
                <w:sz w:val="22"/>
              </w:rPr>
              <w:t>-</w:t>
            </w:r>
            <w:r w:rsidRPr="00801F62">
              <w:rPr>
                <w:b/>
                <w:i/>
                <w:sz w:val="22"/>
                <w:lang w:val="en-US"/>
              </w:rPr>
              <w:t>finance</w:t>
            </w:r>
            <w:r w:rsidRPr="00801F62">
              <w:rPr>
                <w:b/>
                <w:i/>
                <w:sz w:val="22"/>
              </w:rPr>
              <w:t>.</w:t>
            </w:r>
            <w:proofErr w:type="spellStart"/>
            <w:r w:rsidRPr="00801F62">
              <w:rPr>
                <w:b/>
                <w:i/>
                <w:sz w:val="22"/>
                <w:lang w:val="en-US"/>
              </w:rPr>
              <w:t>ru</w:t>
            </w:r>
            <w:proofErr w:type="spellEnd"/>
          </w:p>
        </w:tc>
      </w:tr>
      <w:tr w:rsidR="00A70DF7" w:rsidRPr="000C0BBE" w14:paraId="63D3389D" w14:textId="77777777" w:rsidTr="00801F62">
        <w:tc>
          <w:tcPr>
            <w:tcW w:w="2565" w:type="pct"/>
            <w:vAlign w:val="center"/>
          </w:tcPr>
          <w:p w14:paraId="2EB85274" w14:textId="695C4067" w:rsidR="00A70DF7" w:rsidRPr="000B31CC" w:rsidRDefault="00A70DF7" w:rsidP="00801F62">
            <w:pPr>
              <w:rPr>
                <w:sz w:val="22"/>
              </w:rPr>
            </w:pPr>
            <w:r w:rsidRPr="000B31CC">
              <w:rPr>
                <w:sz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5" w:type="pct"/>
            <w:vAlign w:val="center"/>
          </w:tcPr>
          <w:p w14:paraId="70400A2C" w14:textId="77777777" w:rsidR="00A70DF7" w:rsidRPr="00801F62" w:rsidRDefault="000B31CC" w:rsidP="00DD755B">
            <w:pPr>
              <w:rPr>
                <w:b/>
                <w:i/>
                <w:sz w:val="22"/>
              </w:rPr>
            </w:pPr>
            <w:r w:rsidRPr="00801F62">
              <w:rPr>
                <w:b/>
                <w:i/>
                <w:sz w:val="22"/>
              </w:rPr>
              <w:t>19</w:t>
            </w:r>
            <w:r w:rsidR="00A70DF7" w:rsidRPr="00801F62">
              <w:rPr>
                <w:b/>
                <w:i/>
                <w:sz w:val="22"/>
              </w:rPr>
              <w:t>.12.2018</w:t>
            </w:r>
          </w:p>
        </w:tc>
      </w:tr>
      <w:tr w:rsidR="00653A17" w:rsidRPr="000C0BBE" w14:paraId="76B1BC99" w14:textId="77777777" w:rsidTr="00653A17">
        <w:trPr>
          <w:cantSplit/>
        </w:trPr>
        <w:tc>
          <w:tcPr>
            <w:tcW w:w="5000" w:type="pct"/>
            <w:gridSpan w:val="2"/>
          </w:tcPr>
          <w:p w14:paraId="392FB7FA" w14:textId="77777777" w:rsidR="00653A17" w:rsidRPr="000B31CC" w:rsidRDefault="00653A17" w:rsidP="00D74FDD">
            <w:pPr>
              <w:jc w:val="center"/>
              <w:rPr>
                <w:b/>
                <w:bCs/>
                <w:sz w:val="22"/>
              </w:rPr>
            </w:pPr>
            <w:r w:rsidRPr="000B31CC">
              <w:rPr>
                <w:b/>
                <w:bCs/>
                <w:sz w:val="22"/>
              </w:rPr>
              <w:t>2. Содержание сообщения</w:t>
            </w:r>
          </w:p>
        </w:tc>
      </w:tr>
      <w:tr w:rsidR="000C0BBE" w:rsidRPr="000C0BBE" w14:paraId="7DF2DFF7" w14:textId="77777777" w:rsidTr="00D74FDD">
        <w:tc>
          <w:tcPr>
            <w:tcW w:w="5000" w:type="pct"/>
            <w:gridSpan w:val="2"/>
          </w:tcPr>
          <w:p w14:paraId="1B9D1E10" w14:textId="31054A34" w:rsidR="000C0BBE" w:rsidRPr="000B31CC" w:rsidRDefault="000C0BBE" w:rsidP="00D74FDD">
            <w:pPr>
              <w:jc w:val="both"/>
              <w:rPr>
                <w:b/>
                <w:i/>
                <w:sz w:val="22"/>
              </w:rPr>
            </w:pPr>
            <w:r w:rsidRPr="000B31CC">
              <w:rPr>
                <w:sz w:val="22"/>
              </w:rPr>
              <w:t xml:space="preserve">2.1. </w:t>
            </w:r>
            <w:r w:rsidR="00C425DF">
              <w:rPr>
                <w:sz w:val="22"/>
              </w:rPr>
              <w:t>И</w:t>
            </w:r>
            <w:r w:rsidRPr="000B31CC">
              <w:rPr>
                <w:sz w:val="22"/>
              </w:rPr>
              <w:t xml:space="preserve">дентификационные признаки облигаций эмитента, которые были </w:t>
            </w:r>
            <w:r w:rsidR="00F42139" w:rsidRPr="00FB30EA">
              <w:rPr>
                <w:sz w:val="22"/>
              </w:rPr>
              <w:t>досрочно</w:t>
            </w:r>
            <w:r w:rsidR="00F42139">
              <w:rPr>
                <w:sz w:val="22"/>
              </w:rPr>
              <w:t xml:space="preserve"> </w:t>
            </w:r>
            <w:r w:rsidRPr="000B31CC">
              <w:rPr>
                <w:sz w:val="22"/>
              </w:rPr>
              <w:t xml:space="preserve">погашены: </w:t>
            </w:r>
            <w:r w:rsidR="002E2EF5">
              <w:rPr>
                <w:b/>
                <w:i/>
                <w:sz w:val="22"/>
              </w:rPr>
              <w:t>О</w:t>
            </w:r>
            <w:r w:rsidRPr="000B31CC">
              <w:rPr>
                <w:b/>
                <w:i/>
                <w:sz w:val="22"/>
              </w:rPr>
              <w:t xml:space="preserve">блигации документарные процентные неконвертируемые на предъявителя с обязательным централизованным хранением серии 07, государственный регистрационный номер 4-07-36393-R от 04.09.2012, </w:t>
            </w:r>
            <w:r w:rsidRPr="000B31CC">
              <w:rPr>
                <w:b/>
                <w:i/>
                <w:sz w:val="22"/>
                <w:lang w:val="en-US"/>
              </w:rPr>
              <w:t>ISIN</w:t>
            </w:r>
            <w:r w:rsidRPr="000B31CC">
              <w:rPr>
                <w:b/>
                <w:i/>
                <w:sz w:val="22"/>
              </w:rPr>
              <w:t xml:space="preserve"> </w:t>
            </w:r>
            <w:r w:rsidRPr="000B31CC">
              <w:rPr>
                <w:b/>
                <w:i/>
                <w:sz w:val="22"/>
                <w:lang w:val="en-US"/>
              </w:rPr>
              <w:t>RU</w:t>
            </w:r>
            <w:r w:rsidRPr="000B31CC">
              <w:rPr>
                <w:b/>
                <w:i/>
                <w:sz w:val="22"/>
              </w:rPr>
              <w:t>000</w:t>
            </w:r>
            <w:r w:rsidRPr="000B31CC">
              <w:rPr>
                <w:b/>
                <w:i/>
                <w:sz w:val="22"/>
                <w:lang w:val="en-US"/>
              </w:rPr>
              <w:t>A</w:t>
            </w:r>
            <w:r w:rsidRPr="000B31CC">
              <w:rPr>
                <w:b/>
                <w:i/>
                <w:sz w:val="22"/>
              </w:rPr>
              <w:t>0</w:t>
            </w:r>
            <w:r w:rsidRPr="000B31CC">
              <w:rPr>
                <w:b/>
                <w:i/>
                <w:sz w:val="22"/>
                <w:lang w:val="en-US"/>
              </w:rPr>
              <w:t>JVQX</w:t>
            </w:r>
            <w:r w:rsidRPr="000B31CC">
              <w:rPr>
                <w:b/>
                <w:i/>
                <w:sz w:val="22"/>
              </w:rPr>
              <w:t>9 (далее – «Облигации»)</w:t>
            </w:r>
            <w:r w:rsidR="00C425DF">
              <w:rPr>
                <w:b/>
                <w:i/>
                <w:sz w:val="22"/>
              </w:rPr>
              <w:t>.</w:t>
            </w:r>
          </w:p>
          <w:p w14:paraId="7597159D" w14:textId="77777777" w:rsidR="002E2EF5" w:rsidRDefault="002E2EF5" w:rsidP="00D74FDD">
            <w:pPr>
              <w:jc w:val="both"/>
              <w:rPr>
                <w:sz w:val="22"/>
              </w:rPr>
            </w:pPr>
          </w:p>
          <w:p w14:paraId="40252504" w14:textId="1CF7838A" w:rsidR="000C0BBE" w:rsidRPr="000B31CC" w:rsidRDefault="000C0BBE" w:rsidP="00D74FDD">
            <w:pPr>
              <w:jc w:val="both"/>
              <w:rPr>
                <w:b/>
                <w:i/>
                <w:sz w:val="22"/>
              </w:rPr>
            </w:pPr>
            <w:r w:rsidRPr="000B31CC">
              <w:rPr>
                <w:sz w:val="22"/>
              </w:rPr>
              <w:t xml:space="preserve">2.2. Количество облигаций эмитента, которые были </w:t>
            </w:r>
            <w:r w:rsidR="00F42139" w:rsidRPr="00FB30EA">
              <w:rPr>
                <w:sz w:val="22"/>
              </w:rPr>
              <w:t>досрочно</w:t>
            </w:r>
            <w:r w:rsidR="00F42139">
              <w:rPr>
                <w:sz w:val="22"/>
              </w:rPr>
              <w:t xml:space="preserve"> </w:t>
            </w:r>
            <w:r w:rsidRPr="000B31CC">
              <w:rPr>
                <w:sz w:val="22"/>
              </w:rPr>
              <w:t xml:space="preserve">погашены: </w:t>
            </w:r>
            <w:r w:rsidRPr="000B31CC">
              <w:rPr>
                <w:b/>
                <w:i/>
                <w:sz w:val="22"/>
              </w:rPr>
              <w:t>5 000 000 штук.</w:t>
            </w:r>
          </w:p>
          <w:p w14:paraId="6C09E364" w14:textId="77777777" w:rsidR="002E2EF5" w:rsidRDefault="002E2EF5" w:rsidP="00D74FDD">
            <w:pPr>
              <w:jc w:val="both"/>
              <w:rPr>
                <w:sz w:val="22"/>
              </w:rPr>
            </w:pPr>
          </w:p>
          <w:p w14:paraId="16CC343A" w14:textId="01A10046" w:rsidR="000C0BBE" w:rsidRPr="00801F62" w:rsidRDefault="000C0BBE" w:rsidP="00801F62">
            <w:pPr>
              <w:jc w:val="both"/>
              <w:rPr>
                <w:b/>
                <w:i/>
                <w:sz w:val="22"/>
              </w:rPr>
            </w:pPr>
            <w:r w:rsidRPr="000B31CC">
              <w:rPr>
                <w:sz w:val="22"/>
              </w:rPr>
              <w:t xml:space="preserve">2.3. Основание для </w:t>
            </w:r>
            <w:r w:rsidR="00F42139" w:rsidRPr="00FB30EA">
              <w:rPr>
                <w:sz w:val="22"/>
              </w:rPr>
              <w:t>досрочно</w:t>
            </w:r>
            <w:r w:rsidR="00F42139">
              <w:rPr>
                <w:sz w:val="22"/>
              </w:rPr>
              <w:t xml:space="preserve">го </w:t>
            </w:r>
            <w:r w:rsidRPr="000B31CC">
              <w:rPr>
                <w:sz w:val="22"/>
              </w:rPr>
              <w:t>погашения облигаций эмитента</w:t>
            </w:r>
            <w:r w:rsidR="00C425DF">
              <w:rPr>
                <w:sz w:val="22"/>
              </w:rPr>
              <w:t xml:space="preserve">: </w:t>
            </w:r>
            <w:r w:rsidRPr="00801F62">
              <w:rPr>
                <w:b/>
                <w:i/>
                <w:sz w:val="22"/>
              </w:rPr>
              <w:t>Решение единоличного исполнительного органа Эмитента (Приказ №</w:t>
            </w:r>
            <w:r w:rsidR="000B31CC" w:rsidRPr="00801F62">
              <w:rPr>
                <w:b/>
                <w:i/>
                <w:sz w:val="22"/>
              </w:rPr>
              <w:t xml:space="preserve"> 11/2018 от</w:t>
            </w:r>
            <w:r w:rsidRPr="00801F62">
              <w:rPr>
                <w:b/>
                <w:i/>
                <w:sz w:val="22"/>
              </w:rPr>
              <w:t xml:space="preserve"> </w:t>
            </w:r>
            <w:r w:rsidR="000B31CC" w:rsidRPr="00801F62">
              <w:rPr>
                <w:b/>
                <w:i/>
                <w:sz w:val="22"/>
              </w:rPr>
              <w:t>11</w:t>
            </w:r>
            <w:r w:rsidRPr="00801F62">
              <w:rPr>
                <w:b/>
                <w:i/>
                <w:sz w:val="22"/>
              </w:rPr>
              <w:t>.</w:t>
            </w:r>
            <w:r w:rsidR="00D74FDD" w:rsidRPr="00801F62">
              <w:rPr>
                <w:b/>
                <w:i/>
                <w:sz w:val="22"/>
              </w:rPr>
              <w:t>12</w:t>
            </w:r>
            <w:r w:rsidRPr="00801F62">
              <w:rPr>
                <w:b/>
                <w:i/>
                <w:sz w:val="22"/>
              </w:rPr>
              <w:t>.2018)</w:t>
            </w:r>
            <w:r w:rsidR="00C425DF" w:rsidRPr="00801F62">
              <w:rPr>
                <w:b/>
                <w:i/>
                <w:sz w:val="22"/>
              </w:rPr>
              <w:t>.</w:t>
            </w:r>
          </w:p>
          <w:p w14:paraId="32FC4660" w14:textId="77777777" w:rsidR="002E2EF5" w:rsidRDefault="002E2EF5" w:rsidP="000B31CC">
            <w:pPr>
              <w:jc w:val="both"/>
              <w:rPr>
                <w:sz w:val="22"/>
              </w:rPr>
            </w:pPr>
          </w:p>
          <w:p w14:paraId="13249849" w14:textId="1413E0F2" w:rsidR="000C0BBE" w:rsidRPr="000B31CC" w:rsidRDefault="00F42139" w:rsidP="00C425DF">
            <w:pPr>
              <w:jc w:val="both"/>
              <w:rPr>
                <w:b/>
                <w:i/>
                <w:sz w:val="22"/>
              </w:rPr>
            </w:pPr>
            <w:r w:rsidRPr="007262DF">
              <w:rPr>
                <w:sz w:val="22"/>
              </w:rPr>
              <w:t xml:space="preserve">2.4. Дата </w:t>
            </w:r>
            <w:r w:rsidRPr="00FB30EA">
              <w:rPr>
                <w:sz w:val="22"/>
              </w:rPr>
              <w:t>досрочно</w:t>
            </w:r>
            <w:r>
              <w:rPr>
                <w:sz w:val="22"/>
              </w:rPr>
              <w:t xml:space="preserve">го </w:t>
            </w:r>
            <w:r w:rsidRPr="007262DF">
              <w:rPr>
                <w:sz w:val="22"/>
              </w:rPr>
              <w:t xml:space="preserve">погашения облигаций (дата внесения по казначейскому счету депо эмитента записи о </w:t>
            </w:r>
            <w:r w:rsidRPr="00FB30EA">
              <w:rPr>
                <w:sz w:val="22"/>
              </w:rPr>
              <w:t xml:space="preserve">досрочном </w:t>
            </w:r>
            <w:r w:rsidRPr="007262DF">
              <w:rPr>
                <w:sz w:val="22"/>
              </w:rPr>
              <w:t xml:space="preserve">погашении (списании </w:t>
            </w:r>
            <w:r>
              <w:rPr>
                <w:sz w:val="22"/>
              </w:rPr>
              <w:t xml:space="preserve">досрочно </w:t>
            </w:r>
            <w:r w:rsidRPr="007262DF">
              <w:rPr>
                <w:sz w:val="22"/>
              </w:rPr>
              <w:t>погашаемых) документарных облигаций эмитента на предъявителя с обязательным централизованным хранением)</w:t>
            </w:r>
            <w:r w:rsidR="00D74FDD" w:rsidRPr="000B31CC">
              <w:rPr>
                <w:sz w:val="22"/>
              </w:rPr>
              <w:t xml:space="preserve">: </w:t>
            </w:r>
            <w:r w:rsidR="000B31CC" w:rsidRPr="000B31CC">
              <w:rPr>
                <w:rFonts w:eastAsia="Times New Roman"/>
                <w:b/>
                <w:i/>
                <w:sz w:val="22"/>
                <w:lang w:eastAsia="ru-RU"/>
              </w:rPr>
              <w:t>19</w:t>
            </w:r>
            <w:r w:rsidR="000C0BBE" w:rsidRPr="000B31CC">
              <w:rPr>
                <w:rFonts w:eastAsia="Times New Roman"/>
                <w:b/>
                <w:i/>
                <w:sz w:val="22"/>
                <w:lang w:eastAsia="ru-RU"/>
              </w:rPr>
              <w:t>.</w:t>
            </w:r>
            <w:r w:rsidR="00D74FDD" w:rsidRPr="000B31CC">
              <w:rPr>
                <w:rFonts w:eastAsia="Times New Roman"/>
                <w:b/>
                <w:i/>
                <w:sz w:val="22"/>
                <w:lang w:eastAsia="ru-RU"/>
              </w:rPr>
              <w:t>12</w:t>
            </w:r>
            <w:r w:rsidR="000C0BBE" w:rsidRPr="000B31CC">
              <w:rPr>
                <w:rFonts w:eastAsia="Times New Roman"/>
                <w:b/>
                <w:i/>
                <w:sz w:val="22"/>
                <w:lang w:eastAsia="ru-RU"/>
              </w:rPr>
              <w:t>.2018</w:t>
            </w:r>
            <w:r w:rsidR="002E2EF5">
              <w:rPr>
                <w:rFonts w:eastAsia="Times New Roman"/>
                <w:b/>
                <w:i/>
                <w:sz w:val="22"/>
                <w:lang w:eastAsia="ru-RU"/>
              </w:rPr>
              <w:t>.</w:t>
            </w:r>
          </w:p>
        </w:tc>
      </w:tr>
      <w:tr w:rsidR="00653A17" w:rsidRPr="000C0BBE" w14:paraId="7DC73A32" w14:textId="77777777" w:rsidTr="00653A17">
        <w:tc>
          <w:tcPr>
            <w:tcW w:w="5000" w:type="pct"/>
            <w:gridSpan w:val="2"/>
          </w:tcPr>
          <w:p w14:paraId="6986F074" w14:textId="77777777" w:rsidR="00653A17" w:rsidRPr="000C0BBE" w:rsidRDefault="00653A17" w:rsidP="005E1A37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0C0BBE">
              <w:rPr>
                <w:b/>
                <w:bCs/>
                <w:sz w:val="22"/>
                <w:szCs w:val="22"/>
              </w:rPr>
              <w:t>3. Подпись</w:t>
            </w:r>
          </w:p>
          <w:p w14:paraId="78C3775E" w14:textId="77777777" w:rsidR="00653A17" w:rsidRPr="000C0BBE" w:rsidRDefault="00653A17" w:rsidP="005E1A37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0BBE" w:rsidRPr="00CC3697" w14:paraId="6908A9C4" w14:textId="77777777" w:rsidTr="000C0BB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837A" w14:textId="0FDA6FA2" w:rsidR="000C0BBE" w:rsidRPr="000C0BBE" w:rsidRDefault="000C0BBE" w:rsidP="000C0BBE">
            <w:pPr>
              <w:pStyle w:val="2"/>
              <w:jc w:val="left"/>
              <w:rPr>
                <w:b/>
                <w:bCs/>
                <w:sz w:val="22"/>
                <w:szCs w:val="22"/>
              </w:rPr>
            </w:pPr>
            <w:r w:rsidRPr="000C0BBE">
              <w:rPr>
                <w:b/>
                <w:bCs/>
                <w:sz w:val="22"/>
                <w:szCs w:val="22"/>
              </w:rPr>
              <w:t xml:space="preserve">Генеральный директор                                                                 </w:t>
            </w:r>
            <w:r w:rsidR="007602CC">
              <w:rPr>
                <w:b/>
                <w:bCs/>
                <w:sz w:val="22"/>
                <w:szCs w:val="22"/>
              </w:rPr>
              <w:t xml:space="preserve">                                                </w:t>
            </w:r>
            <w:r w:rsidRPr="000C0BBE">
              <w:rPr>
                <w:b/>
                <w:bCs/>
                <w:sz w:val="22"/>
                <w:szCs w:val="22"/>
              </w:rPr>
              <w:t xml:space="preserve"> Н.Л. </w:t>
            </w:r>
            <w:proofErr w:type="gramStart"/>
            <w:r w:rsidRPr="000C0BBE">
              <w:rPr>
                <w:b/>
                <w:bCs/>
                <w:sz w:val="22"/>
                <w:szCs w:val="22"/>
              </w:rPr>
              <w:t>Щеголеватых</w:t>
            </w:r>
            <w:proofErr w:type="gramEnd"/>
          </w:p>
          <w:p w14:paraId="1790CE24" w14:textId="77777777" w:rsidR="000C0BBE" w:rsidRDefault="00DD755B" w:rsidP="000C0BBE">
            <w:pPr>
              <w:pStyle w:val="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ООО «СУЭК-Финанс»</w:t>
            </w:r>
          </w:p>
          <w:p w14:paraId="2941075B" w14:textId="77777777" w:rsidR="00DD755B" w:rsidRPr="000C0BBE" w:rsidRDefault="00DD755B" w:rsidP="000C0BBE">
            <w:pPr>
              <w:pStyle w:val="2"/>
              <w:jc w:val="left"/>
              <w:rPr>
                <w:b/>
                <w:bCs/>
                <w:sz w:val="22"/>
                <w:szCs w:val="22"/>
              </w:rPr>
            </w:pPr>
          </w:p>
          <w:p w14:paraId="3EC40474" w14:textId="77777777" w:rsidR="000C0BBE" w:rsidRPr="000C0BBE" w:rsidRDefault="00DD755B" w:rsidP="000C0BBE">
            <w:pPr>
              <w:pStyle w:val="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0B31CC"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</w:rPr>
              <w:t xml:space="preserve">» </w:t>
            </w:r>
            <w:r w:rsidR="000B31CC">
              <w:rPr>
                <w:b/>
                <w:bCs/>
                <w:sz w:val="22"/>
                <w:szCs w:val="22"/>
              </w:rPr>
              <w:t xml:space="preserve"> </w:t>
            </w:r>
            <w:r w:rsidR="000C0BBE" w:rsidRPr="000C0BBE">
              <w:rPr>
                <w:b/>
                <w:bCs/>
                <w:sz w:val="22"/>
                <w:szCs w:val="22"/>
              </w:rPr>
              <w:t>декабря 2018 г.</w:t>
            </w:r>
          </w:p>
          <w:p w14:paraId="6986877D" w14:textId="49F95F76" w:rsidR="000C0BBE" w:rsidRPr="00CC3697" w:rsidRDefault="00DD755B" w:rsidP="000C0BBE">
            <w:pPr>
              <w:pStyle w:val="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</w:t>
            </w:r>
            <w:r w:rsidR="007602CC">
              <w:rPr>
                <w:b/>
                <w:bCs/>
                <w:sz w:val="22"/>
                <w:szCs w:val="22"/>
              </w:rPr>
              <w:t xml:space="preserve">                   </w:t>
            </w:r>
            <w:r w:rsidR="000C0BBE" w:rsidRPr="000C0BBE">
              <w:rPr>
                <w:b/>
                <w:bCs/>
                <w:sz w:val="22"/>
                <w:szCs w:val="22"/>
              </w:rPr>
              <w:t>М.П.</w:t>
            </w:r>
          </w:p>
        </w:tc>
      </w:tr>
    </w:tbl>
    <w:p w14:paraId="0C65A3F7" w14:textId="77777777" w:rsidR="00653A17" w:rsidRPr="000C0BBE" w:rsidRDefault="00653A17" w:rsidP="00CA49CA">
      <w:pPr>
        <w:autoSpaceDE w:val="0"/>
        <w:autoSpaceDN w:val="0"/>
        <w:adjustRightInd w:val="0"/>
        <w:rPr>
          <w:color w:val="000000"/>
          <w:sz w:val="22"/>
        </w:rPr>
      </w:pPr>
      <w:bookmarkStart w:id="0" w:name="_GoBack"/>
      <w:bookmarkEnd w:id="0"/>
    </w:p>
    <w:p w14:paraId="324FF374" w14:textId="77777777" w:rsidR="00653A17" w:rsidRPr="000C0BBE" w:rsidRDefault="00653A17" w:rsidP="00CA49CA">
      <w:pPr>
        <w:autoSpaceDE w:val="0"/>
        <w:autoSpaceDN w:val="0"/>
        <w:adjustRightInd w:val="0"/>
        <w:rPr>
          <w:color w:val="000000"/>
          <w:sz w:val="22"/>
        </w:rPr>
      </w:pPr>
    </w:p>
    <w:p w14:paraId="403B6FE0" w14:textId="77777777" w:rsidR="00653A17" w:rsidRPr="000C0BBE" w:rsidRDefault="00653A17" w:rsidP="00CA49CA">
      <w:pPr>
        <w:autoSpaceDE w:val="0"/>
        <w:autoSpaceDN w:val="0"/>
        <w:adjustRightInd w:val="0"/>
        <w:rPr>
          <w:color w:val="000000"/>
          <w:sz w:val="22"/>
        </w:rPr>
      </w:pPr>
    </w:p>
    <w:sectPr w:rsidR="00653A17" w:rsidRPr="000C0BBE" w:rsidSect="00F82EE4">
      <w:pgSz w:w="11904" w:h="1734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C9F627"/>
    <w:multiLevelType w:val="hybridMultilevel"/>
    <w:tmpl w:val="5F00197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1327132"/>
    <w:multiLevelType w:val="hybridMultilevel"/>
    <w:tmpl w:val="D16C609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07806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CA"/>
    <w:rsid w:val="000012A2"/>
    <w:rsid w:val="00002261"/>
    <w:rsid w:val="00005C39"/>
    <w:rsid w:val="00011114"/>
    <w:rsid w:val="00013A54"/>
    <w:rsid w:val="00030A9F"/>
    <w:rsid w:val="00030CF4"/>
    <w:rsid w:val="00032464"/>
    <w:rsid w:val="000436BC"/>
    <w:rsid w:val="000510F7"/>
    <w:rsid w:val="00057408"/>
    <w:rsid w:val="00057573"/>
    <w:rsid w:val="0006146C"/>
    <w:rsid w:val="00063356"/>
    <w:rsid w:val="000677E3"/>
    <w:rsid w:val="000773EA"/>
    <w:rsid w:val="000801F0"/>
    <w:rsid w:val="00085511"/>
    <w:rsid w:val="00085705"/>
    <w:rsid w:val="000A187E"/>
    <w:rsid w:val="000B31CC"/>
    <w:rsid w:val="000B686D"/>
    <w:rsid w:val="000C0BBE"/>
    <w:rsid w:val="000C1AD5"/>
    <w:rsid w:val="000C4E3E"/>
    <w:rsid w:val="000E44CC"/>
    <w:rsid w:val="000E55D0"/>
    <w:rsid w:val="000F0E72"/>
    <w:rsid w:val="00101872"/>
    <w:rsid w:val="00110EB3"/>
    <w:rsid w:val="00111660"/>
    <w:rsid w:val="00145EBB"/>
    <w:rsid w:val="001476E4"/>
    <w:rsid w:val="001503AC"/>
    <w:rsid w:val="001536E3"/>
    <w:rsid w:val="00156E3F"/>
    <w:rsid w:val="00160080"/>
    <w:rsid w:val="00162D43"/>
    <w:rsid w:val="00166E5B"/>
    <w:rsid w:val="00172D33"/>
    <w:rsid w:val="00173D71"/>
    <w:rsid w:val="00176452"/>
    <w:rsid w:val="00176FBA"/>
    <w:rsid w:val="00181F57"/>
    <w:rsid w:val="001837EB"/>
    <w:rsid w:val="00186662"/>
    <w:rsid w:val="001941DC"/>
    <w:rsid w:val="001B6E20"/>
    <w:rsid w:val="001D06B1"/>
    <w:rsid w:val="001D4548"/>
    <w:rsid w:val="001D4DBC"/>
    <w:rsid w:val="001D743A"/>
    <w:rsid w:val="001E27E7"/>
    <w:rsid w:val="001E646C"/>
    <w:rsid w:val="0021335C"/>
    <w:rsid w:val="00213F73"/>
    <w:rsid w:val="002160B3"/>
    <w:rsid w:val="002200FE"/>
    <w:rsid w:val="00224DF7"/>
    <w:rsid w:val="002363E6"/>
    <w:rsid w:val="00247BDE"/>
    <w:rsid w:val="00254B75"/>
    <w:rsid w:val="002550A0"/>
    <w:rsid w:val="002556C3"/>
    <w:rsid w:val="00257FF2"/>
    <w:rsid w:val="00260289"/>
    <w:rsid w:val="0028205E"/>
    <w:rsid w:val="002A0592"/>
    <w:rsid w:val="002A0C82"/>
    <w:rsid w:val="002A479C"/>
    <w:rsid w:val="002A4C6B"/>
    <w:rsid w:val="002E1834"/>
    <w:rsid w:val="002E2EF5"/>
    <w:rsid w:val="002E3ED9"/>
    <w:rsid w:val="002E5FDD"/>
    <w:rsid w:val="002E6CEA"/>
    <w:rsid w:val="002E71C9"/>
    <w:rsid w:val="002F67B0"/>
    <w:rsid w:val="002F7F08"/>
    <w:rsid w:val="003016C2"/>
    <w:rsid w:val="003020E9"/>
    <w:rsid w:val="00303D68"/>
    <w:rsid w:val="00304F0C"/>
    <w:rsid w:val="00305DD4"/>
    <w:rsid w:val="00306098"/>
    <w:rsid w:val="00307511"/>
    <w:rsid w:val="003109A0"/>
    <w:rsid w:val="00314B78"/>
    <w:rsid w:val="00316744"/>
    <w:rsid w:val="00330F82"/>
    <w:rsid w:val="00331375"/>
    <w:rsid w:val="00331CBD"/>
    <w:rsid w:val="00335C51"/>
    <w:rsid w:val="00335FA2"/>
    <w:rsid w:val="00337426"/>
    <w:rsid w:val="0034030F"/>
    <w:rsid w:val="0034548F"/>
    <w:rsid w:val="00353EDF"/>
    <w:rsid w:val="00371C78"/>
    <w:rsid w:val="0038667C"/>
    <w:rsid w:val="003A5CA2"/>
    <w:rsid w:val="003B1CF6"/>
    <w:rsid w:val="003B477F"/>
    <w:rsid w:val="003B75E3"/>
    <w:rsid w:val="003C035F"/>
    <w:rsid w:val="003C34B4"/>
    <w:rsid w:val="003C441C"/>
    <w:rsid w:val="003D0562"/>
    <w:rsid w:val="003D16BC"/>
    <w:rsid w:val="003D2F7B"/>
    <w:rsid w:val="003D41BC"/>
    <w:rsid w:val="003D7485"/>
    <w:rsid w:val="003E0C28"/>
    <w:rsid w:val="003E7F6F"/>
    <w:rsid w:val="003F1632"/>
    <w:rsid w:val="003F7C93"/>
    <w:rsid w:val="004040DB"/>
    <w:rsid w:val="00415F83"/>
    <w:rsid w:val="00426C98"/>
    <w:rsid w:val="00446B4D"/>
    <w:rsid w:val="004620A8"/>
    <w:rsid w:val="00462F79"/>
    <w:rsid w:val="00463B1C"/>
    <w:rsid w:val="00470C36"/>
    <w:rsid w:val="00481701"/>
    <w:rsid w:val="00485955"/>
    <w:rsid w:val="00492170"/>
    <w:rsid w:val="004A442A"/>
    <w:rsid w:val="004A67E7"/>
    <w:rsid w:val="004B6EEA"/>
    <w:rsid w:val="004C584D"/>
    <w:rsid w:val="004E0EAC"/>
    <w:rsid w:val="004E6739"/>
    <w:rsid w:val="004F0C32"/>
    <w:rsid w:val="004F6D4C"/>
    <w:rsid w:val="005025E9"/>
    <w:rsid w:val="00507C90"/>
    <w:rsid w:val="00512242"/>
    <w:rsid w:val="00512F58"/>
    <w:rsid w:val="00522589"/>
    <w:rsid w:val="00522D30"/>
    <w:rsid w:val="00524AD4"/>
    <w:rsid w:val="005A0A00"/>
    <w:rsid w:val="005A1CB1"/>
    <w:rsid w:val="005A1E30"/>
    <w:rsid w:val="005A70C2"/>
    <w:rsid w:val="005C6424"/>
    <w:rsid w:val="005D0840"/>
    <w:rsid w:val="005D2398"/>
    <w:rsid w:val="005E1A37"/>
    <w:rsid w:val="005F2B88"/>
    <w:rsid w:val="0060017D"/>
    <w:rsid w:val="00600A2F"/>
    <w:rsid w:val="0061066B"/>
    <w:rsid w:val="00613CDF"/>
    <w:rsid w:val="00614CBD"/>
    <w:rsid w:val="00622804"/>
    <w:rsid w:val="006333BE"/>
    <w:rsid w:val="006356A9"/>
    <w:rsid w:val="006378D1"/>
    <w:rsid w:val="006416F6"/>
    <w:rsid w:val="0064324E"/>
    <w:rsid w:val="00653A17"/>
    <w:rsid w:val="00655796"/>
    <w:rsid w:val="00656A9E"/>
    <w:rsid w:val="00662967"/>
    <w:rsid w:val="00673B75"/>
    <w:rsid w:val="00684902"/>
    <w:rsid w:val="006859CA"/>
    <w:rsid w:val="00694359"/>
    <w:rsid w:val="006A308A"/>
    <w:rsid w:val="006B132E"/>
    <w:rsid w:val="006B36AA"/>
    <w:rsid w:val="006B6BB3"/>
    <w:rsid w:val="006B728F"/>
    <w:rsid w:val="006C0880"/>
    <w:rsid w:val="006C52A7"/>
    <w:rsid w:val="006D3E97"/>
    <w:rsid w:val="006D7E2F"/>
    <w:rsid w:val="006E2820"/>
    <w:rsid w:val="006E32F9"/>
    <w:rsid w:val="006E513F"/>
    <w:rsid w:val="00710A18"/>
    <w:rsid w:val="007117C5"/>
    <w:rsid w:val="007128EB"/>
    <w:rsid w:val="00715798"/>
    <w:rsid w:val="00716C27"/>
    <w:rsid w:val="007376BD"/>
    <w:rsid w:val="007416A2"/>
    <w:rsid w:val="00741A09"/>
    <w:rsid w:val="007564C1"/>
    <w:rsid w:val="007602CC"/>
    <w:rsid w:val="00767489"/>
    <w:rsid w:val="007747F1"/>
    <w:rsid w:val="00782678"/>
    <w:rsid w:val="0078539E"/>
    <w:rsid w:val="007944EF"/>
    <w:rsid w:val="00795150"/>
    <w:rsid w:val="007A2B60"/>
    <w:rsid w:val="007C1F76"/>
    <w:rsid w:val="007D09DE"/>
    <w:rsid w:val="007E3593"/>
    <w:rsid w:val="007F2991"/>
    <w:rsid w:val="00800FC6"/>
    <w:rsid w:val="00801F62"/>
    <w:rsid w:val="00834AE3"/>
    <w:rsid w:val="00834D9A"/>
    <w:rsid w:val="0085557E"/>
    <w:rsid w:val="00873C50"/>
    <w:rsid w:val="0088495C"/>
    <w:rsid w:val="008860A7"/>
    <w:rsid w:val="0089702D"/>
    <w:rsid w:val="0089724E"/>
    <w:rsid w:val="008A312F"/>
    <w:rsid w:val="008A7D1C"/>
    <w:rsid w:val="008B1382"/>
    <w:rsid w:val="008C6D17"/>
    <w:rsid w:val="008D3FEF"/>
    <w:rsid w:val="008D69B0"/>
    <w:rsid w:val="008E040C"/>
    <w:rsid w:val="008E20BD"/>
    <w:rsid w:val="008E4F87"/>
    <w:rsid w:val="008E6668"/>
    <w:rsid w:val="008E79FE"/>
    <w:rsid w:val="008F30A9"/>
    <w:rsid w:val="00902099"/>
    <w:rsid w:val="009252F8"/>
    <w:rsid w:val="00931C90"/>
    <w:rsid w:val="009468C3"/>
    <w:rsid w:val="0097028A"/>
    <w:rsid w:val="0099378E"/>
    <w:rsid w:val="00993AA0"/>
    <w:rsid w:val="009A6781"/>
    <w:rsid w:val="009B06DA"/>
    <w:rsid w:val="009B1B75"/>
    <w:rsid w:val="009B312C"/>
    <w:rsid w:val="009C0836"/>
    <w:rsid w:val="009C0E49"/>
    <w:rsid w:val="009C6B7A"/>
    <w:rsid w:val="009E128D"/>
    <w:rsid w:val="009E44EA"/>
    <w:rsid w:val="00A00031"/>
    <w:rsid w:val="00A0014F"/>
    <w:rsid w:val="00A11389"/>
    <w:rsid w:val="00A132FC"/>
    <w:rsid w:val="00A16AE7"/>
    <w:rsid w:val="00A376D3"/>
    <w:rsid w:val="00A4196F"/>
    <w:rsid w:val="00A44EA8"/>
    <w:rsid w:val="00A60E93"/>
    <w:rsid w:val="00A6483D"/>
    <w:rsid w:val="00A706B2"/>
    <w:rsid w:val="00A70DF7"/>
    <w:rsid w:val="00A71D4A"/>
    <w:rsid w:val="00A77845"/>
    <w:rsid w:val="00A9093B"/>
    <w:rsid w:val="00A95A48"/>
    <w:rsid w:val="00A9799B"/>
    <w:rsid w:val="00AA6FBF"/>
    <w:rsid w:val="00AA70A6"/>
    <w:rsid w:val="00AB3B74"/>
    <w:rsid w:val="00AB3FBB"/>
    <w:rsid w:val="00AB6D84"/>
    <w:rsid w:val="00AB7340"/>
    <w:rsid w:val="00AC1024"/>
    <w:rsid w:val="00AC2787"/>
    <w:rsid w:val="00AC3EAE"/>
    <w:rsid w:val="00AC4C67"/>
    <w:rsid w:val="00AC600A"/>
    <w:rsid w:val="00AC6011"/>
    <w:rsid w:val="00AD0175"/>
    <w:rsid w:val="00AE54A0"/>
    <w:rsid w:val="00AF3CFE"/>
    <w:rsid w:val="00B020E3"/>
    <w:rsid w:val="00B03660"/>
    <w:rsid w:val="00B0571A"/>
    <w:rsid w:val="00B158D2"/>
    <w:rsid w:val="00B211D9"/>
    <w:rsid w:val="00B26435"/>
    <w:rsid w:val="00B35ABF"/>
    <w:rsid w:val="00B37F7C"/>
    <w:rsid w:val="00B40072"/>
    <w:rsid w:val="00B41BB9"/>
    <w:rsid w:val="00B429E9"/>
    <w:rsid w:val="00B43CCE"/>
    <w:rsid w:val="00B613B3"/>
    <w:rsid w:val="00B6150D"/>
    <w:rsid w:val="00B61DC9"/>
    <w:rsid w:val="00B65463"/>
    <w:rsid w:val="00B715A9"/>
    <w:rsid w:val="00B8752B"/>
    <w:rsid w:val="00B87F76"/>
    <w:rsid w:val="00BA161B"/>
    <w:rsid w:val="00BB11A3"/>
    <w:rsid w:val="00BB1256"/>
    <w:rsid w:val="00BB38AF"/>
    <w:rsid w:val="00BB5CF5"/>
    <w:rsid w:val="00BC09B2"/>
    <w:rsid w:val="00BD01EE"/>
    <w:rsid w:val="00BD5681"/>
    <w:rsid w:val="00BD7B1A"/>
    <w:rsid w:val="00BE07F6"/>
    <w:rsid w:val="00BE2585"/>
    <w:rsid w:val="00BF3701"/>
    <w:rsid w:val="00C20294"/>
    <w:rsid w:val="00C205E1"/>
    <w:rsid w:val="00C31AD4"/>
    <w:rsid w:val="00C41D5A"/>
    <w:rsid w:val="00C425DF"/>
    <w:rsid w:val="00C50869"/>
    <w:rsid w:val="00C51AE4"/>
    <w:rsid w:val="00C6294D"/>
    <w:rsid w:val="00C666A9"/>
    <w:rsid w:val="00C70999"/>
    <w:rsid w:val="00C73D97"/>
    <w:rsid w:val="00C74AC8"/>
    <w:rsid w:val="00C76700"/>
    <w:rsid w:val="00C80BED"/>
    <w:rsid w:val="00C8288B"/>
    <w:rsid w:val="00CA1462"/>
    <w:rsid w:val="00CA49CA"/>
    <w:rsid w:val="00CC48B9"/>
    <w:rsid w:val="00CD04F1"/>
    <w:rsid w:val="00CE2F67"/>
    <w:rsid w:val="00D00235"/>
    <w:rsid w:val="00D10E42"/>
    <w:rsid w:val="00D16A1D"/>
    <w:rsid w:val="00D21F5C"/>
    <w:rsid w:val="00D26FB0"/>
    <w:rsid w:val="00D3037F"/>
    <w:rsid w:val="00D333A9"/>
    <w:rsid w:val="00D35725"/>
    <w:rsid w:val="00D5242A"/>
    <w:rsid w:val="00D7267F"/>
    <w:rsid w:val="00D73329"/>
    <w:rsid w:val="00D74FDD"/>
    <w:rsid w:val="00D9051E"/>
    <w:rsid w:val="00DB016D"/>
    <w:rsid w:val="00DC0B56"/>
    <w:rsid w:val="00DC18CA"/>
    <w:rsid w:val="00DD0059"/>
    <w:rsid w:val="00DD755B"/>
    <w:rsid w:val="00DF2B7E"/>
    <w:rsid w:val="00DF39EA"/>
    <w:rsid w:val="00E001BE"/>
    <w:rsid w:val="00E020B7"/>
    <w:rsid w:val="00E03A69"/>
    <w:rsid w:val="00E145E4"/>
    <w:rsid w:val="00E26B68"/>
    <w:rsid w:val="00E3231B"/>
    <w:rsid w:val="00E360E1"/>
    <w:rsid w:val="00E4679F"/>
    <w:rsid w:val="00E50965"/>
    <w:rsid w:val="00E56C36"/>
    <w:rsid w:val="00E66982"/>
    <w:rsid w:val="00E66CB5"/>
    <w:rsid w:val="00E71269"/>
    <w:rsid w:val="00E80033"/>
    <w:rsid w:val="00E82EB8"/>
    <w:rsid w:val="00E85423"/>
    <w:rsid w:val="00E85948"/>
    <w:rsid w:val="00E9531A"/>
    <w:rsid w:val="00E96946"/>
    <w:rsid w:val="00EC084F"/>
    <w:rsid w:val="00EC0F3E"/>
    <w:rsid w:val="00ED00ED"/>
    <w:rsid w:val="00EE2880"/>
    <w:rsid w:val="00EF1BF4"/>
    <w:rsid w:val="00EF514D"/>
    <w:rsid w:val="00EF7FEB"/>
    <w:rsid w:val="00F04FFF"/>
    <w:rsid w:val="00F17BE8"/>
    <w:rsid w:val="00F204A2"/>
    <w:rsid w:val="00F32332"/>
    <w:rsid w:val="00F34483"/>
    <w:rsid w:val="00F3619A"/>
    <w:rsid w:val="00F362B9"/>
    <w:rsid w:val="00F37067"/>
    <w:rsid w:val="00F40B7E"/>
    <w:rsid w:val="00F42139"/>
    <w:rsid w:val="00F43854"/>
    <w:rsid w:val="00F522FE"/>
    <w:rsid w:val="00F64F83"/>
    <w:rsid w:val="00F66998"/>
    <w:rsid w:val="00F67141"/>
    <w:rsid w:val="00F71750"/>
    <w:rsid w:val="00F82EE4"/>
    <w:rsid w:val="00F873D8"/>
    <w:rsid w:val="00F905F5"/>
    <w:rsid w:val="00FB49EC"/>
    <w:rsid w:val="00FB6D8C"/>
    <w:rsid w:val="00FC296A"/>
    <w:rsid w:val="00FC4C36"/>
    <w:rsid w:val="00FE6344"/>
    <w:rsid w:val="00FE6681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AAE0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17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162606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uiPriority w:val="99"/>
    <w:rsid w:val="000773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DefaultJustified">
    <w:name w:val="Style Default + Justified"/>
    <w:basedOn w:val="Default"/>
    <w:rsid w:val="00463B1C"/>
    <w:pPr>
      <w:jc w:val="both"/>
    </w:pPr>
    <w:rPr>
      <w:sz w:val="22"/>
      <w:szCs w:val="20"/>
      <w:lang w:eastAsia="en-US"/>
    </w:rPr>
  </w:style>
  <w:style w:type="paragraph" w:styleId="a5">
    <w:name w:val="Body Text"/>
    <w:basedOn w:val="a"/>
    <w:link w:val="a6"/>
    <w:uiPriority w:val="99"/>
    <w:rsid w:val="00653A17"/>
    <w:pPr>
      <w:autoSpaceDE w:val="0"/>
      <w:autoSpaceDN w:val="0"/>
    </w:pPr>
    <w:rPr>
      <w:rFonts w:eastAsia="Times New Roman"/>
      <w:b/>
      <w:bCs/>
      <w:szCs w:val="24"/>
      <w:lang w:eastAsia="ru-RU"/>
    </w:rPr>
  </w:style>
  <w:style w:type="character" w:customStyle="1" w:styleId="a6">
    <w:name w:val="Основной текст Знак"/>
    <w:link w:val="a5"/>
    <w:uiPriority w:val="99"/>
    <w:rsid w:val="00653A17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653A17"/>
    <w:pPr>
      <w:autoSpaceDE w:val="0"/>
      <w:autoSpaceDN w:val="0"/>
      <w:jc w:val="both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653A17"/>
    <w:rPr>
      <w:rFonts w:ascii="Times New Roman" w:eastAsia="Times New Roman" w:hAnsi="Times New Roman"/>
      <w:sz w:val="26"/>
      <w:szCs w:val="26"/>
    </w:rPr>
  </w:style>
  <w:style w:type="character" w:styleId="a7">
    <w:name w:val="Hyperlink"/>
    <w:uiPriority w:val="99"/>
    <w:rsid w:val="00653A17"/>
    <w:rPr>
      <w:rFonts w:cs="Times New Roman"/>
      <w:color w:val="0000FF"/>
      <w:u w:val="single"/>
    </w:rPr>
  </w:style>
  <w:style w:type="paragraph" w:customStyle="1" w:styleId="ConsPlusNormal">
    <w:name w:val="ConsPlusNormal"/>
    <w:rsid w:val="00653A1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653A1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653A17"/>
    <w:rPr>
      <w:rFonts w:ascii="Times New Roman" w:hAnsi="Times New Roman"/>
      <w:sz w:val="24"/>
      <w:lang w:eastAsia="en-US"/>
    </w:rPr>
  </w:style>
  <w:style w:type="character" w:styleId="aa">
    <w:name w:val="annotation reference"/>
    <w:basedOn w:val="a0"/>
    <w:uiPriority w:val="99"/>
    <w:semiHidden/>
    <w:unhideWhenUsed/>
    <w:rsid w:val="003866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667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667C"/>
    <w:rPr>
      <w:rFonts w:ascii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6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667C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17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162606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uiPriority w:val="99"/>
    <w:rsid w:val="000773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DefaultJustified">
    <w:name w:val="Style Default + Justified"/>
    <w:basedOn w:val="Default"/>
    <w:rsid w:val="00463B1C"/>
    <w:pPr>
      <w:jc w:val="both"/>
    </w:pPr>
    <w:rPr>
      <w:sz w:val="22"/>
      <w:szCs w:val="20"/>
      <w:lang w:eastAsia="en-US"/>
    </w:rPr>
  </w:style>
  <w:style w:type="paragraph" w:styleId="a5">
    <w:name w:val="Body Text"/>
    <w:basedOn w:val="a"/>
    <w:link w:val="a6"/>
    <w:uiPriority w:val="99"/>
    <w:rsid w:val="00653A17"/>
    <w:pPr>
      <w:autoSpaceDE w:val="0"/>
      <w:autoSpaceDN w:val="0"/>
    </w:pPr>
    <w:rPr>
      <w:rFonts w:eastAsia="Times New Roman"/>
      <w:b/>
      <w:bCs/>
      <w:szCs w:val="24"/>
      <w:lang w:eastAsia="ru-RU"/>
    </w:rPr>
  </w:style>
  <w:style w:type="character" w:customStyle="1" w:styleId="a6">
    <w:name w:val="Основной текст Знак"/>
    <w:link w:val="a5"/>
    <w:uiPriority w:val="99"/>
    <w:rsid w:val="00653A17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653A17"/>
    <w:pPr>
      <w:autoSpaceDE w:val="0"/>
      <w:autoSpaceDN w:val="0"/>
      <w:jc w:val="both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653A17"/>
    <w:rPr>
      <w:rFonts w:ascii="Times New Roman" w:eastAsia="Times New Roman" w:hAnsi="Times New Roman"/>
      <w:sz w:val="26"/>
      <w:szCs w:val="26"/>
    </w:rPr>
  </w:style>
  <w:style w:type="character" w:styleId="a7">
    <w:name w:val="Hyperlink"/>
    <w:uiPriority w:val="99"/>
    <w:rsid w:val="00653A17"/>
    <w:rPr>
      <w:rFonts w:cs="Times New Roman"/>
      <w:color w:val="0000FF"/>
      <w:u w:val="single"/>
    </w:rPr>
  </w:style>
  <w:style w:type="paragraph" w:customStyle="1" w:styleId="ConsPlusNormal">
    <w:name w:val="ConsPlusNormal"/>
    <w:rsid w:val="00653A1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653A1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653A17"/>
    <w:rPr>
      <w:rFonts w:ascii="Times New Roman" w:hAnsi="Times New Roman"/>
      <w:sz w:val="24"/>
      <w:lang w:eastAsia="en-US"/>
    </w:rPr>
  </w:style>
  <w:style w:type="character" w:styleId="aa">
    <w:name w:val="annotation reference"/>
    <w:basedOn w:val="a0"/>
    <w:uiPriority w:val="99"/>
    <w:semiHidden/>
    <w:unhideWhenUsed/>
    <w:rsid w:val="003866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667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667C"/>
    <w:rPr>
      <w:rFonts w:ascii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6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667C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ОАО "НЛМК"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Перекатова Анна Сергеевна</dc:creator>
  <cp:lastModifiedBy>Кузнецова Алевтина Павловна</cp:lastModifiedBy>
  <cp:revision>6</cp:revision>
  <cp:lastPrinted>2018-12-19T12:07:00Z</cp:lastPrinted>
  <dcterms:created xsi:type="dcterms:W3CDTF">2018-12-19T08:17:00Z</dcterms:created>
  <dcterms:modified xsi:type="dcterms:W3CDTF">2018-12-19T12:07:00Z</dcterms:modified>
</cp:coreProperties>
</file>